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823A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SAS: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07AEF">
        <w:rPr>
          <w:rFonts w:ascii="Arial" w:hAnsi="Arial" w:cs="Arial"/>
          <w:sz w:val="20"/>
          <w:szCs w:val="20"/>
        </w:rPr>
        <w:t>2</w:t>
      </w:r>
      <w:r w:rsidR="00B823A0">
        <w:rPr>
          <w:rFonts w:ascii="Arial" w:hAnsi="Arial" w:cs="Arial"/>
          <w:sz w:val="20"/>
          <w:szCs w:val="20"/>
        </w:rPr>
        <w:t xml:space="preserve">2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823A0" w:rsidRPr="00B823A0">
        <w:rPr>
          <w:rFonts w:ascii="Arial" w:hAnsi="Arial" w:cs="Arial"/>
          <w:sz w:val="20"/>
          <w:szCs w:val="20"/>
        </w:rPr>
        <w:t>Southern Airports Services Joint Stock Company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23A0">
        <w:rPr>
          <w:rFonts w:ascii="Arial" w:hAnsi="Arial" w:cs="Arial"/>
          <w:sz w:val="20"/>
          <w:szCs w:val="20"/>
        </w:rPr>
        <w:t xml:space="preserve">Article 1. Approve the closing of the list of shareholders to serve the organization of the Annual General Meeting of Shareholders in 2020 as follows: 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Pr="00B823A0">
        <w:rPr>
          <w:rFonts w:ascii="Arial" w:hAnsi="Arial" w:cs="Arial"/>
          <w:sz w:val="20"/>
          <w:szCs w:val="20"/>
        </w:rPr>
        <w:t xml:space="preserve">Time: Expected </w:t>
      </w:r>
      <w:r>
        <w:rPr>
          <w:rFonts w:ascii="Arial" w:hAnsi="Arial" w:cs="Arial"/>
          <w:sz w:val="20"/>
          <w:szCs w:val="20"/>
        </w:rPr>
        <w:t>on June 30, 2020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B823A0">
        <w:rPr>
          <w:rFonts w:ascii="Arial" w:hAnsi="Arial" w:cs="Arial"/>
          <w:sz w:val="20"/>
          <w:szCs w:val="20"/>
        </w:rPr>
        <w:t xml:space="preserve"> Location: SASCO Hall - 4t</w:t>
      </w:r>
      <w:r>
        <w:rPr>
          <w:rFonts w:ascii="Arial" w:hAnsi="Arial" w:cs="Arial"/>
          <w:sz w:val="20"/>
          <w:szCs w:val="20"/>
        </w:rPr>
        <w:t>h Floor, SASCO Executive House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B823A0">
        <w:rPr>
          <w:rFonts w:ascii="Arial" w:hAnsi="Arial" w:cs="Arial"/>
          <w:sz w:val="20"/>
          <w:szCs w:val="20"/>
        </w:rPr>
        <w:t xml:space="preserve"> Participants: All shareholders </w:t>
      </w:r>
      <w:r>
        <w:rPr>
          <w:rFonts w:ascii="Arial" w:hAnsi="Arial" w:cs="Arial"/>
          <w:sz w:val="20"/>
          <w:szCs w:val="20"/>
        </w:rPr>
        <w:t>on record date of 11 Jun 2020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Pr="00B823A0">
        <w:rPr>
          <w:rFonts w:ascii="Arial" w:hAnsi="Arial" w:cs="Arial"/>
          <w:sz w:val="20"/>
          <w:szCs w:val="20"/>
        </w:rPr>
        <w:t xml:space="preserve"> Content and agenda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823A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</w:t>
      </w:r>
      <w:r w:rsidRPr="00B823A0">
        <w:rPr>
          <w:rFonts w:ascii="Arial" w:hAnsi="Arial" w:cs="Arial"/>
          <w:sz w:val="20"/>
          <w:szCs w:val="20"/>
        </w:rPr>
        <w:t xml:space="preserve"> be announced in de</w:t>
      </w:r>
      <w:r>
        <w:rPr>
          <w:rFonts w:ascii="Arial" w:hAnsi="Arial" w:cs="Arial"/>
          <w:sz w:val="20"/>
          <w:szCs w:val="20"/>
        </w:rPr>
        <w:t>tail in the Invitation letter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823A0">
        <w:rPr>
          <w:rFonts w:ascii="Arial" w:hAnsi="Arial" w:cs="Arial"/>
          <w:sz w:val="20"/>
          <w:szCs w:val="20"/>
        </w:rPr>
        <w:t xml:space="preserve"> Implementation provisions 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23A0">
        <w:rPr>
          <w:rFonts w:ascii="Arial" w:hAnsi="Arial" w:cs="Arial"/>
          <w:sz w:val="20"/>
          <w:szCs w:val="20"/>
        </w:rPr>
        <w:t xml:space="preserve">Assign the General Director to direct the functional divisions to organize the implementation of the </w:t>
      </w:r>
      <w:r>
        <w:rPr>
          <w:rFonts w:ascii="Arial" w:hAnsi="Arial" w:cs="Arial"/>
          <w:sz w:val="20"/>
          <w:szCs w:val="20"/>
        </w:rPr>
        <w:t>content</w:t>
      </w:r>
      <w:r w:rsidRPr="00B823A0">
        <w:rPr>
          <w:rFonts w:ascii="Arial" w:hAnsi="Arial" w:cs="Arial"/>
          <w:sz w:val="20"/>
          <w:szCs w:val="20"/>
        </w:rPr>
        <w:t xml:space="preserve"> in Article 1 in accordance with the provisions o</w:t>
      </w:r>
      <w:r>
        <w:rPr>
          <w:rFonts w:ascii="Arial" w:hAnsi="Arial" w:cs="Arial"/>
          <w:sz w:val="20"/>
          <w:szCs w:val="20"/>
        </w:rPr>
        <w:t>f law</w:t>
      </w:r>
    </w:p>
    <w:p w:rsidR="00B823A0" w:rsidRDefault="00B823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B823A0">
        <w:rPr>
          <w:rFonts w:ascii="Arial" w:hAnsi="Arial" w:cs="Arial"/>
          <w:sz w:val="20"/>
          <w:szCs w:val="20"/>
        </w:rPr>
        <w:t>The Resolution takes effect from the signing date</w:t>
      </w:r>
      <w:bookmarkStart w:id="0" w:name="_GoBack"/>
      <w:bookmarkEnd w:id="0"/>
    </w:p>
    <w:sectPr w:rsidR="00B8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6D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287</cp:revision>
  <dcterms:created xsi:type="dcterms:W3CDTF">2019-10-16T10:03:00Z</dcterms:created>
  <dcterms:modified xsi:type="dcterms:W3CDTF">2020-05-28T23:14:00Z</dcterms:modified>
</cp:coreProperties>
</file>